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A33B" w14:textId="77777777" w:rsidR="00802A39" w:rsidRDefault="00BC4E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ZGŁOSZENIOWY</w:t>
      </w:r>
    </w:p>
    <w:p w14:paraId="1DCDF803" w14:textId="77777777" w:rsidR="00802A39" w:rsidRDefault="00802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1B03C06" w14:textId="3FFDEB12" w:rsidR="00BC4E95" w:rsidRPr="00B33DAE" w:rsidRDefault="00CE232B" w:rsidP="00BC4E95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Konferencja „</w:t>
      </w:r>
      <w:r w:rsidRPr="00CE232B">
        <w:rPr>
          <w:rFonts w:ascii="Times New Roman" w:eastAsia="Times New Roman" w:hAnsi="Times New Roman" w:cs="Times New Roman"/>
          <w:b/>
          <w:bCs/>
          <w:sz w:val="24"/>
          <w:szCs w:val="24"/>
        </w:rPr>
        <w:t>Wymiar sprawiedliwości w Polsce – perspektywa przyszłości”</w:t>
      </w:r>
    </w:p>
    <w:p w14:paraId="60FB56BE" w14:textId="79A7C94A" w:rsidR="00802A39" w:rsidRDefault="00CE232B" w:rsidP="00BC4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listopada</w:t>
      </w:r>
      <w:r w:rsidR="00BC4E95">
        <w:rPr>
          <w:rFonts w:ascii="Times New Roman" w:eastAsia="Times New Roman" w:hAnsi="Times New Roman" w:cs="Times New Roman"/>
          <w:sz w:val="24"/>
          <w:szCs w:val="24"/>
        </w:rPr>
        <w:t>, godz.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4E95">
        <w:rPr>
          <w:rFonts w:ascii="Times New Roman" w:eastAsia="Times New Roman" w:hAnsi="Times New Roman" w:cs="Times New Roman"/>
          <w:sz w:val="24"/>
          <w:szCs w:val="24"/>
        </w:rPr>
        <w:t xml:space="preserve">, platforma </w:t>
      </w:r>
      <w:r w:rsidR="006F5E9B">
        <w:rPr>
          <w:rFonts w:ascii="Times New Roman" w:eastAsia="Times New Roman" w:hAnsi="Times New Roman" w:cs="Times New Roman"/>
          <w:sz w:val="24"/>
          <w:szCs w:val="24"/>
        </w:rPr>
        <w:t>Live Webinar</w:t>
      </w:r>
    </w:p>
    <w:p w14:paraId="253BA971" w14:textId="5B6A0E46" w:rsidR="00802A39" w:rsidRDefault="00BC4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Organizator: Naczelna Rada Adwokacka</w:t>
      </w:r>
      <w:r w:rsidR="00CE232B">
        <w:rPr>
          <w:rFonts w:ascii="Times New Roman" w:eastAsia="Times New Roman" w:hAnsi="Times New Roman" w:cs="Times New Roman"/>
          <w:sz w:val="24"/>
          <w:szCs w:val="24"/>
        </w:rPr>
        <w:t xml:space="preserve"> oraz Instytut Legislacji i Prac Parlamentarnych NRA</w:t>
      </w:r>
    </w:p>
    <w:p w14:paraId="7CE02C8A" w14:textId="0206A1F0" w:rsidR="00802A39" w:rsidRDefault="00BC4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Prosimy o odesłanie uzupełnionego formularza zgłoszeniowego do dnia</w:t>
      </w:r>
      <w:r w:rsidR="00B33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232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D5ED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E232B">
        <w:rPr>
          <w:rFonts w:ascii="Times New Roman" w:eastAsia="Times New Roman" w:hAnsi="Times New Roman" w:cs="Times New Roman"/>
          <w:b/>
          <w:sz w:val="24"/>
          <w:szCs w:val="24"/>
        </w:rPr>
        <w:t xml:space="preserve"> listopada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adres mailowy: </w:t>
      </w:r>
      <w:r w:rsidR="00CE232B">
        <w:rPr>
          <w:rFonts w:ascii="Times New Roman" w:eastAsia="Times New Roman" w:hAnsi="Times New Roman" w:cs="Times New Roman"/>
          <w:b/>
          <w:sz w:val="24"/>
          <w:szCs w:val="24"/>
        </w:rPr>
        <w:t>biuro.prasowe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@nra.pl</w:t>
      </w:r>
    </w:p>
    <w:p w14:paraId="3F1997D4" w14:textId="77777777" w:rsidR="00802A39" w:rsidRDefault="00802A3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802A39" w14:paraId="18612CC5" w14:textId="77777777">
        <w:tc>
          <w:tcPr>
            <w:tcW w:w="2972" w:type="dxa"/>
          </w:tcPr>
          <w:p w14:paraId="53E276DB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  <w:p w14:paraId="31F69D68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D015D32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652BBC85" w14:textId="77777777">
        <w:tc>
          <w:tcPr>
            <w:tcW w:w="2972" w:type="dxa"/>
          </w:tcPr>
          <w:p w14:paraId="62FF40BB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  <w:p w14:paraId="7563247D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77BD873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4A3873E2" w14:textId="77777777">
        <w:tc>
          <w:tcPr>
            <w:tcW w:w="2972" w:type="dxa"/>
          </w:tcPr>
          <w:p w14:paraId="59EC2730" w14:textId="31C3AF3F" w:rsidR="00802A39" w:rsidRDefault="00CE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Funkcja</w:t>
            </w:r>
          </w:p>
          <w:p w14:paraId="53A8335A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6C6F881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10B21F4E" w14:textId="77777777">
        <w:trPr>
          <w:trHeight w:val="585"/>
        </w:trPr>
        <w:tc>
          <w:tcPr>
            <w:tcW w:w="2972" w:type="dxa"/>
          </w:tcPr>
          <w:p w14:paraId="72C28B3A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2C642004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82CFB51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67B4C0" w14:textId="77777777" w:rsidR="00802A39" w:rsidRDefault="0080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DF32E" w14:textId="77777777" w:rsidR="00802A39" w:rsidRDefault="00BC4E9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INFORMACJA O WYKORZYSTYWANIU WIZERUNKU</w:t>
      </w:r>
    </w:p>
    <w:p w14:paraId="4DB705D9" w14:textId="4CA31AEE" w:rsidR="00802A39" w:rsidRDefault="00BC4E95">
      <w:pPr>
        <w:tabs>
          <w:tab w:val="left" w:pos="2280"/>
          <w:tab w:val="left" w:pos="4560"/>
          <w:tab w:val="left" w:pos="6840"/>
          <w:tab w:val="left" w:pos="8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Informujemy, że </w:t>
      </w:r>
      <w:r w:rsidR="00CE232B">
        <w:rPr>
          <w:rFonts w:ascii="Times New Roman" w:eastAsia="Times New Roman" w:hAnsi="Times New Roman" w:cs="Times New Roman"/>
          <w:sz w:val="18"/>
          <w:szCs w:val="18"/>
        </w:rPr>
        <w:t>Konferencja jest transmitowana w internecie 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nagrywan</w:t>
      </w:r>
      <w:r w:rsidR="00CE232B"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Włączenie kamery i/lub mikrofonu jest równoznaczne z zezwoleniem Naczelnej Radzie Adwokackiej przy ul. Świętojerskiej 16, w Warszawie (00-202) na wykorzystanie i rozpowszechnianie nagranego wizerunku, głosu i innych potencjalnych danych osobowych uwiecznionych na nagraniu w serwisach </w:t>
      </w:r>
      <w:hyperlink r:id="rId9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www.adwokatura.pl</w:t>
        </w:r>
      </w:hyperlink>
      <w:r w:rsidR="00CE232B">
        <w:rPr>
          <w:rFonts w:ascii="Times New Roman" w:eastAsia="Times New Roman" w:hAnsi="Times New Roman" w:cs="Times New Roman"/>
          <w:color w:val="1155CC"/>
          <w:sz w:val="18"/>
          <w:szCs w:val="18"/>
          <w:highlight w:val="white"/>
          <w:u w:val="single"/>
        </w:rPr>
        <w:t>, YouTube i Facebook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</w:t>
      </w:r>
      <w:r w:rsidR="00CE232B"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>oraz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www.palestra.pl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w celu umożliwienia zapoznania się z treścią </w:t>
      </w:r>
      <w:r w:rsidR="00CE232B">
        <w:rPr>
          <w:rFonts w:ascii="Times New Roman" w:eastAsia="Times New Roman" w:hAnsi="Times New Roman" w:cs="Times New Roman"/>
          <w:sz w:val="18"/>
          <w:szCs w:val="18"/>
        </w:rPr>
        <w:t>konferencji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przez osoby nieobecne </w:t>
      </w:r>
      <w:r w:rsidR="00CE232B">
        <w:rPr>
          <w:rFonts w:ascii="Times New Roman" w:eastAsia="Times New Roman" w:hAnsi="Times New Roman" w:cs="Times New Roman"/>
          <w:sz w:val="18"/>
          <w:szCs w:val="18"/>
        </w:rPr>
        <w:t>w formie stacjonarnej</w:t>
      </w:r>
      <w:r>
        <w:rPr>
          <w:rFonts w:ascii="Times New Roman" w:eastAsia="Times New Roman" w:hAnsi="Times New Roman" w:cs="Times New Roman"/>
          <w:sz w:val="18"/>
          <w:szCs w:val="18"/>
        </w:rPr>
        <w:t>. Niniejsze zezwolenie jest nieodpłatne oraz zostało wyrażone w szczególności na podstawie przepisów ustawy z dnia 23 kwietnia 1964 r. Kodeks cywilny oraz art. 81 ust. 1 ustawy z dnia 4 lutego 1994 r. o prawie autorskim i prawach pokrewnych.</w:t>
      </w:r>
    </w:p>
    <w:p w14:paraId="01684362" w14:textId="77777777" w:rsidR="00802A39" w:rsidRDefault="00BC4E95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Informacja o przetwarzaniu danych:</w:t>
      </w:r>
    </w:p>
    <w:p w14:paraId="17EDA925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Administratorem Pana/Pani danych osobowych jest Naczelna Rada Adwokacka, ul. Świętojerska 16,00-202 Warszawa. </w:t>
      </w:r>
    </w:p>
    <w:p w14:paraId="137EC02B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 Naczelnej Radzie Adwokackiej został powołany Inspektor Ochrony Danych, z którym można kontaktować się w każdej sprawie dotyczącej przetwarzania danych osobowych. Kontakt  z Inspektorem Ochrony Danych możliwy jest pod adresem: </w:t>
      </w:r>
      <w:hyperlink r:id="rId11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IOD@nra.pl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lub droga listowną poprzez wysłanie listu na adres Administratora danych osobowych z dopiskiem “Do inspektora ochrony danych”. </w:t>
      </w:r>
    </w:p>
    <w:p w14:paraId="009EFACB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RODO</w:t>
      </w:r>
      <w:r>
        <w:rPr>
          <w:rFonts w:ascii="Times New Roman" w:eastAsia="Times New Roman" w:hAnsi="Times New Roman" w:cs="Times New Roman"/>
          <w:sz w:val="18"/>
          <w:szCs w:val="18"/>
        </w:rPr>
        <w:t>) w następujących celach:</w:t>
      </w:r>
    </w:p>
    <w:p w14:paraId="6E07EC50" w14:textId="77777777" w:rsidR="00802A39" w:rsidRDefault="00BC4E95">
      <w:pPr>
        <w:numPr>
          <w:ilvl w:val="0"/>
          <w:numId w:val="1"/>
        </w:numPr>
        <w:spacing w:before="200" w:after="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organizacji i przeprowadzenia szkolenia on-line tj. w celu w wykonania umowy, której Pan/Pani jest stroną tj. art 6 ust. 1 lit. b RODO;</w:t>
      </w:r>
    </w:p>
    <w:p w14:paraId="4101A1DA" w14:textId="77777777" w:rsidR="00802A39" w:rsidRDefault="00BC4E95">
      <w:pPr>
        <w:numPr>
          <w:ilvl w:val="0"/>
          <w:numId w:val="1"/>
        </w:numPr>
        <w:spacing w:before="20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zezwolenia na udostępnienie wizerunku, Pani/Pana dane będą przetwarzane w celu umożliwienia obejrzenia szkolenia przez osoby nieobecne w trakcie szkolenia, co stanowi prawnie uzasadniony interes administratora tj. art. 6 ust. 1 lit f RODO;</w:t>
      </w:r>
    </w:p>
    <w:p w14:paraId="76AAFB4A" w14:textId="77777777" w:rsidR="00802A39" w:rsidRDefault="00BC4E95">
      <w:pPr>
        <w:numPr>
          <w:ilvl w:val="0"/>
          <w:numId w:val="1"/>
        </w:numPr>
        <w:spacing w:before="20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ochrony praw i roszczeń administratora, co stanowi prawnie uzasadniony interes administratora tj. art 6 ust. 1 lit f RODO.</w:t>
      </w:r>
    </w:p>
    <w:p w14:paraId="18773095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Odbiorcą Pana/Pani danych osobowych mogą być  zewnętrzne spółki udzielające wsparcia administratorowi na zasadzie zleconych usług, z którymi zostały zawarte odpowiednie umowy powierzenia przetwarzania danych i upoważnieni pracownicy </w:t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oraz współpracownicy administratora danych osobowych. W przypadku wyrażenia zgody odbiorcami danych osobowych są także użytkownicy stron internetowych </w:t>
      </w:r>
      <w:hyperlink r:id="rId12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www.adwokatura.pl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i </w:t>
      </w:r>
      <w:hyperlink r:id="rId13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www.palestra.pl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na których zostaną upublicznione nagrania </w:t>
      </w:r>
    </w:p>
    <w:p w14:paraId="2F8F90C8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publikacji nagrania mogącego zawierać Pana/Pani dane osobowe będą one dostępne na całym świecie, np. również w krajach spoza obszaru UE/EOG („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kraje trzecie</w:t>
      </w:r>
      <w:r>
        <w:rPr>
          <w:rFonts w:ascii="Times New Roman" w:eastAsia="Times New Roman" w:hAnsi="Times New Roman" w:cs="Times New Roman"/>
          <w:sz w:val="18"/>
          <w:szCs w:val="18"/>
        </w:rPr>
        <w:t>”). W tego rodzaju krajach trzecich występuje niższy – w porównaniu do UE/EOG – stopień ochrony danych, co może skutkować utrudnieniem lub niemożnością realizacji praw</w:t>
      </w:r>
    </w:p>
    <w:p w14:paraId="31B21B87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Dane osobowe będą przetwarzane do czasu realizacji celu przetwarzania tj.:</w:t>
      </w:r>
    </w:p>
    <w:p w14:paraId="18D6DFD7" w14:textId="77777777" w:rsidR="00802A39" w:rsidRDefault="00BC4E95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wyrażenia zezwolenia, do czasu jego wycofania;</w:t>
      </w:r>
    </w:p>
    <w:p w14:paraId="0655EDC3" w14:textId="77777777" w:rsidR="00802A39" w:rsidRDefault="00BC4E95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wykonania umowy lub wycofania zgody, do czasu wygaśnięcia roszczeń jednakże nie dłużej niż przez okres 3 lat.</w:t>
      </w:r>
    </w:p>
    <w:p w14:paraId="298EFD3A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Każda osoba posiada prawo dostępu do treści swoich danych i ich sprostowania, usunięcia oraz prawo do przenoszenia danych oraz ograniczenia przetwarzania. W przypadku, gdy przetwarzanie odbywa się na podstawie wyrażonej przez Pana/Panią zgody – przysługuje Panu/Pani prawo cofnięcia zgody w dowolnym momencie bez wpływu na zgodność z prawem przetwarzania, którego dokonano na podstawie zgody przed jej cofnięciem. </w:t>
      </w:r>
    </w:p>
    <w:p w14:paraId="6D955410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Wyrażenie zgody jest dobrowolne. Zgoda może być w dowolnym momencie wycofana. Wycofanie zgody można wysłać drogą listowną poprzez wysłanie listu na adres siedziby Administratora z dopiskiem “do inspektora danych osobowych” lub na adres e-mail </w:t>
      </w:r>
      <w:hyperlink r:id="rId14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IOD@nra.pl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. W przypadku wycofania zgody wizerunek zostanie natychmiast usunięty lub zanonimizowany.</w:t>
      </w:r>
    </w:p>
    <w:p w14:paraId="14C6DA48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Przysługuje Panu/Pani prawo wniesienia skargi do organu nadzorczego, tj. do Prezesa Urzędu Ochrony Danych Osobowych, w przypadku przetwarzania Pana/Pani  danych osobowych w sposób  naruszający przepisy RODO. </w:t>
      </w:r>
    </w:p>
    <w:p w14:paraId="2BB0C85C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Podanie przez Pana/Panią danych osobowych jest dobrowolne, niemniej ich podanie jest niezbędne dla realizacji wyżej wskazanych celów. </w:t>
      </w:r>
    </w:p>
    <w:p w14:paraId="380340D9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 ponadto, że Pana/Pani dane nie będą profilowane. </w:t>
      </w:r>
    </w:p>
    <w:p w14:paraId="6FDB8CFC" w14:textId="77777777" w:rsidR="00802A39" w:rsidRDefault="0080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02A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1CBB" w14:textId="77777777" w:rsidR="00802A39" w:rsidRDefault="00BC4E95">
      <w:pPr>
        <w:spacing w:line="240" w:lineRule="auto"/>
      </w:pPr>
      <w:r>
        <w:separator/>
      </w:r>
    </w:p>
  </w:endnote>
  <w:endnote w:type="continuationSeparator" w:id="0">
    <w:p w14:paraId="0D44617B" w14:textId="77777777" w:rsidR="00802A39" w:rsidRDefault="00BC4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9CAD" w14:textId="77777777" w:rsidR="00802A39" w:rsidRDefault="00BC4E95">
      <w:pPr>
        <w:spacing w:after="0" w:line="240" w:lineRule="auto"/>
      </w:pPr>
      <w:r>
        <w:separator/>
      </w:r>
    </w:p>
  </w:footnote>
  <w:footnote w:type="continuationSeparator" w:id="0">
    <w:p w14:paraId="66DD84D9" w14:textId="77777777" w:rsidR="00802A39" w:rsidRDefault="00BC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A4C"/>
    <w:multiLevelType w:val="multilevel"/>
    <w:tmpl w:val="175F5A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4D43"/>
    <w:multiLevelType w:val="multilevel"/>
    <w:tmpl w:val="4F8B4D4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F2"/>
    <w:rsid w:val="00002E00"/>
    <w:rsid w:val="000324F2"/>
    <w:rsid w:val="001851C7"/>
    <w:rsid w:val="005E436F"/>
    <w:rsid w:val="00670E48"/>
    <w:rsid w:val="006F5E9B"/>
    <w:rsid w:val="00802A39"/>
    <w:rsid w:val="008D5EDC"/>
    <w:rsid w:val="00960D63"/>
    <w:rsid w:val="009B34A5"/>
    <w:rsid w:val="00B33DAE"/>
    <w:rsid w:val="00BC4E95"/>
    <w:rsid w:val="00CE232B"/>
    <w:rsid w:val="00EB5DCA"/>
    <w:rsid w:val="01111BD9"/>
    <w:rsid w:val="10FF3C96"/>
    <w:rsid w:val="2F485915"/>
    <w:rsid w:val="4BE07775"/>
    <w:rsid w:val="6733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7F72"/>
  <w15:docId w15:val="{F1D292D5-AABF-4D8C-B946-E54F18D2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lestra.p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dwokatura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r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lestra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dwokatura.pl/" TargetMode="External"/><Relationship Id="rId14" Type="http://schemas.openxmlformats.org/officeDocument/2006/relationships/hyperlink" Target="mailto:IOD@n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SkWOhMWrju2LwddyXQLstj64Q==">AMUW2mUlpcqYr+NMsv3eZQNEjGNQ7MuU4BFiNRw8FZy4YMnszp2maYvkdyOcyMrDNWc6fu/2lvYzbWF+PnGc3/PFoKCjyC0FBdUY7S73K9+96qYzOUOxsflpnVmBNauV2CfnKj1CLZBp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729</Words>
  <Characters>4380</Characters>
  <Application>Microsoft Office Word</Application>
  <DocSecurity>0</DocSecurity>
  <Lines>36</Lines>
  <Paragraphs>10</Paragraphs>
  <ScaleCrop>false</ScaleCrop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 Nra</dc:creator>
  <cp:lastModifiedBy>Biuro Prasowe NRA - Izabela Matjasik</cp:lastModifiedBy>
  <cp:revision>6</cp:revision>
  <dcterms:created xsi:type="dcterms:W3CDTF">2021-10-27T09:40:00Z</dcterms:created>
  <dcterms:modified xsi:type="dcterms:W3CDTF">2021-11-03T13:49:00Z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